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6F38" w14:textId="095ADE9D" w:rsidR="00084F4C" w:rsidRPr="00084F4C" w:rsidRDefault="00084F4C" w:rsidP="00084F4C">
      <w:pPr>
        <w:autoSpaceDE w:val="0"/>
        <w:autoSpaceDN w:val="0"/>
        <w:adjustRightInd w:val="0"/>
        <w:rPr>
          <w:rFonts w:ascii="Times New Roman" w:hAnsi="Times New Roman" w:cs="Times New Roman"/>
          <w:color w:val="000000" w:themeColor="text1"/>
          <w:sz w:val="20"/>
          <w:szCs w:val="20"/>
        </w:rPr>
      </w:pPr>
      <w:r w:rsidRPr="00084F4C">
        <w:rPr>
          <w:rFonts w:ascii="Times New Roman" w:hAnsi="Times New Roman" w:cs="Times New Roman"/>
          <w:color w:val="000000" w:themeColor="text1"/>
          <w:sz w:val="20"/>
          <w:szCs w:val="20"/>
        </w:rPr>
        <w:t xml:space="preserve">Dottorato </w:t>
      </w:r>
      <w:proofErr w:type="spellStart"/>
      <w:r w:rsidRPr="00084F4C">
        <w:rPr>
          <w:rFonts w:ascii="Times New Roman" w:hAnsi="Times New Roman" w:cs="Times New Roman"/>
          <w:color w:val="000000" w:themeColor="text1"/>
          <w:sz w:val="20"/>
          <w:szCs w:val="20"/>
        </w:rPr>
        <w:t>Interateneo</w:t>
      </w:r>
      <w:proofErr w:type="spellEnd"/>
      <w:r w:rsidRPr="00084F4C">
        <w:rPr>
          <w:rFonts w:ascii="Times New Roman" w:hAnsi="Times New Roman" w:cs="Times New Roman"/>
          <w:color w:val="000000" w:themeColor="text1"/>
          <w:sz w:val="20"/>
          <w:szCs w:val="20"/>
        </w:rPr>
        <w:t xml:space="preserve"> di Ricerca in Ingegneria Civile-Ambientale e Architettura</w:t>
      </w:r>
    </w:p>
    <w:p w14:paraId="1F898259" w14:textId="794C90C5" w:rsidR="00084F4C" w:rsidRPr="00084F4C" w:rsidRDefault="00084F4C" w:rsidP="00084F4C">
      <w:pPr>
        <w:autoSpaceDE w:val="0"/>
        <w:autoSpaceDN w:val="0"/>
        <w:adjustRightInd w:val="0"/>
        <w:rPr>
          <w:rFonts w:ascii="Times New Roman" w:hAnsi="Times New Roman" w:cs="Times New Roman"/>
          <w:color w:val="000000" w:themeColor="text1"/>
          <w:sz w:val="20"/>
          <w:szCs w:val="20"/>
        </w:rPr>
      </w:pPr>
      <w:r w:rsidRPr="00084F4C">
        <w:rPr>
          <w:rFonts w:ascii="Times New Roman" w:hAnsi="Times New Roman" w:cs="Times New Roman"/>
          <w:color w:val="000000" w:themeColor="text1"/>
          <w:sz w:val="20"/>
          <w:szCs w:val="20"/>
        </w:rPr>
        <w:t>Università degli</w:t>
      </w:r>
      <w:r w:rsidRPr="00084F4C">
        <w:rPr>
          <w:rFonts w:ascii="Times New Roman" w:hAnsi="Times New Roman" w:cs="Times New Roman"/>
          <w:color w:val="000000" w:themeColor="text1"/>
          <w:sz w:val="20"/>
          <w:szCs w:val="20"/>
        </w:rPr>
        <w:t xml:space="preserve"> Studi di Trieste, </w:t>
      </w:r>
      <w:r w:rsidRPr="00084F4C">
        <w:rPr>
          <w:rFonts w:ascii="Times New Roman" w:hAnsi="Times New Roman" w:cs="Times New Roman"/>
          <w:color w:val="000000" w:themeColor="text1"/>
          <w:sz w:val="20"/>
          <w:szCs w:val="20"/>
        </w:rPr>
        <w:t>Università</w:t>
      </w:r>
      <w:r w:rsidRPr="00084F4C">
        <w:rPr>
          <w:rFonts w:ascii="Times New Roman" w:hAnsi="Times New Roman" w:cs="Times New Roman"/>
          <w:color w:val="000000" w:themeColor="text1"/>
          <w:sz w:val="20"/>
          <w:szCs w:val="20"/>
        </w:rPr>
        <w:t> degli Studi di Udine</w:t>
      </w:r>
    </w:p>
    <w:p w14:paraId="10A5D60C" w14:textId="7E1AE90D" w:rsidR="00084F4C" w:rsidRPr="00084F4C" w:rsidRDefault="00084F4C" w:rsidP="00084F4C">
      <w:pPr>
        <w:rPr>
          <w:rFonts w:ascii="Times New Roman" w:hAnsi="Times New Roman" w:cs="Times New Roman"/>
          <w:color w:val="000000" w:themeColor="text1"/>
          <w:sz w:val="20"/>
          <w:szCs w:val="20"/>
        </w:rPr>
      </w:pPr>
      <w:r w:rsidRPr="00084F4C">
        <w:rPr>
          <w:rFonts w:ascii="Times New Roman" w:hAnsi="Times New Roman" w:cs="Times New Roman"/>
          <w:color w:val="000000" w:themeColor="text1"/>
          <w:sz w:val="20"/>
          <w:szCs w:val="20"/>
        </w:rPr>
        <w:t>Anno accademico 2021-2022</w:t>
      </w:r>
    </w:p>
    <w:p w14:paraId="696B8484" w14:textId="5CC7B243" w:rsidR="00084F4C" w:rsidRPr="00084F4C" w:rsidRDefault="00084F4C" w:rsidP="00084F4C">
      <w:pPr>
        <w:rPr>
          <w:rFonts w:ascii="Times New Roman" w:hAnsi="Times New Roman" w:cs="Times New Roman"/>
          <w:color w:val="000000" w:themeColor="text1"/>
          <w:sz w:val="20"/>
          <w:szCs w:val="20"/>
        </w:rPr>
      </w:pPr>
    </w:p>
    <w:p w14:paraId="5127D617" w14:textId="1680C62D" w:rsidR="00084F4C" w:rsidRPr="00084F4C" w:rsidRDefault="00084F4C" w:rsidP="00084F4C">
      <w:pPr>
        <w:rPr>
          <w:rFonts w:ascii="Times New Roman" w:hAnsi="Times New Roman" w:cs="Times New Roman"/>
          <w:color w:val="000000" w:themeColor="text1"/>
          <w:sz w:val="20"/>
          <w:szCs w:val="20"/>
        </w:rPr>
      </w:pPr>
      <w:r w:rsidRPr="00084F4C">
        <w:rPr>
          <w:rFonts w:ascii="Times New Roman" w:hAnsi="Times New Roman" w:cs="Times New Roman"/>
          <w:color w:val="000000" w:themeColor="text1"/>
          <w:sz w:val="20"/>
          <w:szCs w:val="20"/>
        </w:rPr>
        <w:t>Il 23 marzo 2022, dalle ore 10:00-13:00, presso il Polo Goriziano, Via Bartolomeo D’Alviano 18, Aula 302, si terrà il seminario:</w:t>
      </w:r>
    </w:p>
    <w:p w14:paraId="537EFD06" w14:textId="49BDC27E" w:rsidR="00084F4C" w:rsidRPr="00084F4C" w:rsidRDefault="00084F4C" w:rsidP="00084F4C">
      <w:pPr>
        <w:rPr>
          <w:rFonts w:ascii="Times New Roman" w:hAnsi="Times New Roman" w:cs="Times New Roman"/>
          <w:color w:val="000000" w:themeColor="text1"/>
          <w:sz w:val="20"/>
          <w:szCs w:val="20"/>
        </w:rPr>
      </w:pPr>
    </w:p>
    <w:p w14:paraId="0BEA583E" w14:textId="77777777" w:rsidR="00084F4C" w:rsidRPr="00084F4C" w:rsidRDefault="00084F4C" w:rsidP="00084F4C">
      <w:pPr>
        <w:autoSpaceDE w:val="0"/>
        <w:autoSpaceDN w:val="0"/>
        <w:adjustRightInd w:val="0"/>
        <w:rPr>
          <w:rFonts w:ascii="Times New Roman" w:hAnsi="Times New Roman" w:cs="Times New Roman"/>
          <w:b/>
          <w:bCs/>
          <w:color w:val="C00000"/>
        </w:rPr>
      </w:pPr>
      <w:r w:rsidRPr="00084F4C">
        <w:rPr>
          <w:rFonts w:ascii="Times New Roman" w:hAnsi="Times New Roman" w:cs="Times New Roman"/>
          <w:b/>
          <w:bCs/>
          <w:color w:val="C00000"/>
        </w:rPr>
        <w:t>EVENT-</w:t>
      </w:r>
      <w:proofErr w:type="spellStart"/>
      <w:r w:rsidRPr="00084F4C">
        <w:rPr>
          <w:rFonts w:ascii="Times New Roman" w:hAnsi="Times New Roman" w:cs="Times New Roman"/>
          <w:b/>
          <w:bCs/>
          <w:color w:val="C00000"/>
        </w:rPr>
        <w:t>able</w:t>
      </w:r>
      <w:proofErr w:type="spellEnd"/>
    </w:p>
    <w:p w14:paraId="0FDB4A85" w14:textId="69BA19C3" w:rsidR="00084F4C" w:rsidRPr="00084F4C" w:rsidRDefault="00084F4C" w:rsidP="00084F4C">
      <w:pPr>
        <w:rPr>
          <w:rFonts w:ascii="Times New Roman" w:hAnsi="Times New Roman" w:cs="Times New Roman"/>
          <w:b/>
          <w:bCs/>
          <w:color w:val="C00000"/>
        </w:rPr>
      </w:pPr>
      <w:r w:rsidRPr="00084F4C">
        <w:rPr>
          <w:rFonts w:ascii="Times New Roman" w:hAnsi="Times New Roman" w:cs="Times New Roman"/>
          <w:b/>
          <w:bCs/>
          <w:color w:val="C00000"/>
        </w:rPr>
        <w:t xml:space="preserve">Le </w:t>
      </w:r>
      <w:r w:rsidRPr="00084F4C">
        <w:rPr>
          <w:rFonts w:ascii="Times New Roman" w:hAnsi="Times New Roman" w:cs="Times New Roman"/>
          <w:b/>
          <w:bCs/>
          <w:color w:val="C00000"/>
        </w:rPr>
        <w:t xml:space="preserve">Città </w:t>
      </w:r>
      <w:r w:rsidRPr="00084F4C">
        <w:rPr>
          <w:rFonts w:ascii="Times New Roman" w:hAnsi="Times New Roman" w:cs="Times New Roman"/>
          <w:b/>
          <w:bCs/>
          <w:color w:val="C00000"/>
        </w:rPr>
        <w:t>e i Mega Eventi: quale relazione?</w:t>
      </w:r>
    </w:p>
    <w:p w14:paraId="237B3192" w14:textId="48297ED0" w:rsidR="00084F4C" w:rsidRPr="00084F4C" w:rsidRDefault="00084F4C" w:rsidP="00084F4C">
      <w:pPr>
        <w:rPr>
          <w:rFonts w:ascii="Times New Roman" w:hAnsi="Times New Roman" w:cs="Times New Roman"/>
          <w:b/>
          <w:bCs/>
          <w:color w:val="C00000"/>
        </w:rPr>
      </w:pPr>
    </w:p>
    <w:p w14:paraId="7AF2C40E" w14:textId="0D52F843" w:rsidR="00084F4C" w:rsidRPr="00084F4C" w:rsidRDefault="00084F4C" w:rsidP="00084F4C">
      <w:pPr>
        <w:rPr>
          <w:rFonts w:ascii="Times New Roman" w:hAnsi="Times New Roman" w:cs="Times New Roman"/>
          <w:b/>
          <w:bCs/>
          <w:color w:val="000000" w:themeColor="text1"/>
        </w:rPr>
      </w:pPr>
      <w:r w:rsidRPr="00084F4C">
        <w:rPr>
          <w:rFonts w:ascii="Times New Roman" w:hAnsi="Times New Roman" w:cs="Times New Roman"/>
          <w:b/>
          <w:bCs/>
          <w:color w:val="000000" w:themeColor="text1"/>
        </w:rPr>
        <w:t>Mario Kaiser</w:t>
      </w:r>
    </w:p>
    <w:p w14:paraId="430AD750" w14:textId="653F61EB" w:rsidR="00084F4C" w:rsidRPr="00084F4C" w:rsidRDefault="00084F4C" w:rsidP="00084F4C">
      <w:pPr>
        <w:autoSpaceDE w:val="0"/>
        <w:autoSpaceDN w:val="0"/>
        <w:adjustRightInd w:val="0"/>
        <w:rPr>
          <w:rFonts w:ascii="Times New Roman" w:hAnsi="Times New Roman" w:cs="Times New Roman"/>
          <w:b/>
          <w:bCs/>
          <w:color w:val="000000" w:themeColor="text1"/>
          <w:sz w:val="20"/>
          <w:szCs w:val="20"/>
        </w:rPr>
      </w:pPr>
      <w:r w:rsidRPr="00084F4C">
        <w:rPr>
          <w:rFonts w:ascii="Times New Roman" w:hAnsi="Times New Roman" w:cs="Times New Roman"/>
          <w:b/>
          <w:bCs/>
          <w:color w:val="000000" w:themeColor="text1"/>
          <w:sz w:val="20"/>
          <w:szCs w:val="20"/>
        </w:rPr>
        <w:t xml:space="preserve">Architect, Senior Project Manager </w:t>
      </w:r>
      <w:proofErr w:type="spellStart"/>
      <w:r w:rsidRPr="00084F4C">
        <w:rPr>
          <w:rFonts w:ascii="Times New Roman" w:hAnsi="Times New Roman" w:cs="Times New Roman"/>
          <w:b/>
          <w:bCs/>
          <w:color w:val="000000" w:themeColor="text1"/>
          <w:sz w:val="20"/>
          <w:szCs w:val="20"/>
        </w:rPr>
        <w:t>mk</w:t>
      </w:r>
      <w:proofErr w:type="spellEnd"/>
      <w:r w:rsidRPr="00084F4C">
        <w:rPr>
          <w:rFonts w:ascii="Times New Roman" w:hAnsi="Times New Roman" w:cs="Times New Roman"/>
          <w:b/>
          <w:bCs/>
          <w:color w:val="000000" w:themeColor="text1"/>
          <w:sz w:val="20"/>
          <w:szCs w:val="20"/>
        </w:rPr>
        <w:t>+</w:t>
      </w:r>
    </w:p>
    <w:p w14:paraId="4B9C6FB4" w14:textId="4B76257B" w:rsidR="00084F4C" w:rsidRPr="00084F4C" w:rsidRDefault="00084F4C" w:rsidP="00084F4C">
      <w:pPr>
        <w:autoSpaceDE w:val="0"/>
        <w:autoSpaceDN w:val="0"/>
        <w:adjustRightInd w:val="0"/>
        <w:rPr>
          <w:rFonts w:ascii="Times New Roman" w:hAnsi="Times New Roman" w:cs="Times New Roman"/>
          <w:b/>
          <w:bCs/>
          <w:color w:val="000000" w:themeColor="text1"/>
          <w:sz w:val="20"/>
          <w:szCs w:val="20"/>
        </w:rPr>
      </w:pPr>
    </w:p>
    <w:p w14:paraId="0E88B867" w14:textId="1304E6CE" w:rsidR="00084F4C" w:rsidRPr="00084F4C" w:rsidRDefault="00084F4C" w:rsidP="00084F4C">
      <w:pPr>
        <w:rPr>
          <w:rFonts w:ascii="Times New Roman" w:hAnsi="Times New Roman" w:cs="Times New Roman"/>
          <w:i/>
          <w:iCs/>
          <w:color w:val="000000" w:themeColor="text1"/>
          <w:sz w:val="20"/>
          <w:szCs w:val="20"/>
        </w:rPr>
      </w:pPr>
      <w:r w:rsidRPr="00084F4C">
        <w:rPr>
          <w:rFonts w:ascii="Times New Roman" w:hAnsi="Times New Roman" w:cs="Times New Roman"/>
          <w:i/>
          <w:iCs/>
          <w:color w:val="000000" w:themeColor="text1"/>
          <w:sz w:val="20"/>
          <w:szCs w:val="20"/>
        </w:rPr>
        <w:t xml:space="preserve">Per partecipare da remoto scrivere a Elena Marchigiani, </w:t>
      </w:r>
      <w:hyperlink r:id="rId4" w:history="1">
        <w:r w:rsidRPr="00084F4C">
          <w:rPr>
            <w:rStyle w:val="Collegamentoipertestuale"/>
            <w:rFonts w:ascii="Times New Roman" w:hAnsi="Times New Roman" w:cs="Times New Roman"/>
            <w:i/>
            <w:iCs/>
            <w:sz w:val="20"/>
            <w:szCs w:val="20"/>
          </w:rPr>
          <w:t>emarchigiani@units.it</w:t>
        </w:r>
      </w:hyperlink>
    </w:p>
    <w:p w14:paraId="20EC1090" w14:textId="3E1716F2" w:rsidR="00084F4C" w:rsidRPr="00084F4C" w:rsidRDefault="00084F4C" w:rsidP="00084F4C">
      <w:pPr>
        <w:rPr>
          <w:rFonts w:ascii="Times New Roman" w:hAnsi="Times New Roman" w:cs="Times New Roman"/>
          <w:i/>
          <w:iCs/>
          <w:color w:val="000000" w:themeColor="text1"/>
          <w:sz w:val="20"/>
          <w:szCs w:val="20"/>
        </w:rPr>
      </w:pPr>
    </w:p>
    <w:p w14:paraId="701C0737" w14:textId="77777777" w:rsidR="00084F4C" w:rsidRPr="00084F4C" w:rsidRDefault="00084F4C" w:rsidP="00084F4C">
      <w:pPr>
        <w:pStyle w:val="Default"/>
      </w:pPr>
    </w:p>
    <w:p w14:paraId="7E4DC608" w14:textId="62C4C57E" w:rsidR="00084F4C" w:rsidRPr="00084F4C" w:rsidRDefault="00084F4C" w:rsidP="00084F4C">
      <w:pPr>
        <w:pStyle w:val="Default"/>
        <w:rPr>
          <w:sz w:val="20"/>
          <w:szCs w:val="20"/>
          <w:lang w:val="en-US"/>
        </w:rPr>
      </w:pPr>
      <w:r w:rsidRPr="00084F4C">
        <w:rPr>
          <w:b/>
          <w:bCs/>
          <w:sz w:val="20"/>
          <w:szCs w:val="20"/>
          <w:lang w:val="en-US"/>
        </w:rPr>
        <w:t xml:space="preserve">Lecture summary </w:t>
      </w:r>
    </w:p>
    <w:p w14:paraId="08B32742" w14:textId="77777777" w:rsidR="00084F4C" w:rsidRPr="00084F4C" w:rsidRDefault="00084F4C" w:rsidP="00084F4C">
      <w:pPr>
        <w:pStyle w:val="Default"/>
        <w:jc w:val="both"/>
        <w:rPr>
          <w:sz w:val="20"/>
          <w:szCs w:val="20"/>
          <w:lang w:val="en-US"/>
        </w:rPr>
      </w:pPr>
      <w:r w:rsidRPr="00084F4C">
        <w:rPr>
          <w:sz w:val="20"/>
          <w:szCs w:val="20"/>
          <w:lang w:val="en-US"/>
        </w:rPr>
        <w:t xml:space="preserve">In the last 30 years the world population nearly doubled. In the same time the total urban footprint expanded by 5 times. The towns will continue to grow exponentially and it is paramount for the future of the planet that urban development could be controlled and planned in a sustainable manner. Expansion is sometimes a straight forward solution. Urban Regeneration of the inner unused areas is much more challenging and requires a complex set of conditions and requirements. </w:t>
      </w:r>
    </w:p>
    <w:p w14:paraId="5BF5B650" w14:textId="77777777" w:rsidR="00084F4C" w:rsidRPr="00084F4C" w:rsidRDefault="00084F4C" w:rsidP="00084F4C">
      <w:pPr>
        <w:pStyle w:val="Default"/>
        <w:jc w:val="both"/>
        <w:rPr>
          <w:sz w:val="20"/>
          <w:szCs w:val="20"/>
          <w:lang w:val="en-US"/>
        </w:rPr>
      </w:pPr>
      <w:r w:rsidRPr="00084F4C">
        <w:rPr>
          <w:sz w:val="20"/>
          <w:szCs w:val="20"/>
          <w:lang w:val="en-US"/>
        </w:rPr>
        <w:t xml:space="preserve">Hosting a World Event could still represent a solution if driven in the right direction. It attracts public and private investments where funds are lacking, allows to plan for 10 years ahead where usually things happen randomly, forces a full commitment by all the political parties where no agreement has ever </w:t>
      </w:r>
      <w:proofErr w:type="gramStart"/>
      <w:r w:rsidRPr="00084F4C">
        <w:rPr>
          <w:sz w:val="20"/>
          <w:szCs w:val="20"/>
          <w:lang w:val="en-US"/>
        </w:rPr>
        <w:t>be</w:t>
      </w:r>
      <w:proofErr w:type="gramEnd"/>
      <w:r w:rsidRPr="00084F4C">
        <w:rPr>
          <w:sz w:val="20"/>
          <w:szCs w:val="20"/>
          <w:lang w:val="en-US"/>
        </w:rPr>
        <w:t xml:space="preserve"> reached. World Events have greatly contributed in the past to the building up of our cities, from sport venues to new residential boroughs, from beloved national icons to the achievement of sustainable targets and the enhancement of cultural levels. Nowadays big events lack popularity as many are example of failure of different nature such as planning, management, programming, protection of the environment, sustainability. </w:t>
      </w:r>
    </w:p>
    <w:p w14:paraId="7C6002C3" w14:textId="77777777" w:rsidR="00084F4C" w:rsidRPr="00084F4C" w:rsidRDefault="00084F4C" w:rsidP="00084F4C">
      <w:pPr>
        <w:pStyle w:val="Default"/>
        <w:jc w:val="both"/>
        <w:rPr>
          <w:sz w:val="20"/>
          <w:szCs w:val="20"/>
          <w:lang w:val="en-US"/>
        </w:rPr>
      </w:pPr>
      <w:r w:rsidRPr="00084F4C">
        <w:rPr>
          <w:sz w:val="20"/>
          <w:szCs w:val="20"/>
          <w:lang w:val="en-US"/>
        </w:rPr>
        <w:t xml:space="preserve">But the good ingredients are still there, and many are the virtuous examples to follow, even in the recent past throughout the world. Opportunities could be created where they are most needed at both town and country level; the right targets can be agreed and committed to at every level of public and private bodies, working in partnership, so that investments can be truly made for the local community in the long term. Especially the planning can return to be visionary but at the same time efficient and social, to provide the people with the aspirations they are after but to cater especially for the locals and the small ones. Flexibility is the added value. This is how our towns have been made so far; we just need to learn from them. </w:t>
      </w:r>
    </w:p>
    <w:p w14:paraId="7C7345A1" w14:textId="77777777" w:rsidR="00084F4C" w:rsidRPr="00084F4C" w:rsidRDefault="00084F4C" w:rsidP="00084F4C">
      <w:pPr>
        <w:pStyle w:val="Default"/>
        <w:rPr>
          <w:b/>
          <w:bCs/>
          <w:sz w:val="20"/>
          <w:szCs w:val="20"/>
          <w:lang w:val="en-US"/>
        </w:rPr>
      </w:pPr>
    </w:p>
    <w:p w14:paraId="16D81EE7" w14:textId="654DF479" w:rsidR="00084F4C" w:rsidRPr="00084F4C" w:rsidRDefault="00084F4C" w:rsidP="00084F4C">
      <w:pPr>
        <w:jc w:val="both"/>
        <w:rPr>
          <w:rFonts w:ascii="Times New Roman" w:hAnsi="Times New Roman" w:cs="Times New Roman"/>
          <w:i/>
          <w:iCs/>
          <w:color w:val="000000" w:themeColor="text1"/>
          <w:sz w:val="20"/>
          <w:szCs w:val="20"/>
          <w:lang w:val="en-US"/>
        </w:rPr>
      </w:pPr>
      <w:r w:rsidRPr="00084F4C">
        <w:rPr>
          <w:rFonts w:ascii="Times New Roman" w:hAnsi="Times New Roman" w:cs="Times New Roman"/>
          <w:b/>
          <w:bCs/>
          <w:color w:val="C00000"/>
          <w:sz w:val="20"/>
          <w:szCs w:val="20"/>
          <w:lang w:val="en-US"/>
        </w:rPr>
        <w:t>Mario Kaiser</w:t>
      </w:r>
      <w:r w:rsidRPr="00084F4C">
        <w:rPr>
          <w:rFonts w:ascii="Times New Roman" w:hAnsi="Times New Roman" w:cs="Times New Roman"/>
          <w:color w:val="C00000"/>
          <w:sz w:val="20"/>
          <w:szCs w:val="20"/>
          <w:lang w:val="en-US"/>
        </w:rPr>
        <w:t xml:space="preserve"> </w:t>
      </w:r>
      <w:r w:rsidRPr="00084F4C">
        <w:rPr>
          <w:rFonts w:ascii="Times New Roman" w:hAnsi="Times New Roman" w:cs="Times New Roman"/>
          <w:sz w:val="20"/>
          <w:szCs w:val="20"/>
          <w:lang w:val="en-US"/>
        </w:rPr>
        <w:t xml:space="preserve">is a European Architect and Senior Project Manager based in London and highly experienced in the design and management of </w:t>
      </w:r>
      <w:r w:rsidR="003C2A68" w:rsidRPr="00084F4C">
        <w:rPr>
          <w:rFonts w:ascii="Times New Roman" w:hAnsi="Times New Roman" w:cs="Times New Roman"/>
          <w:sz w:val="20"/>
          <w:szCs w:val="20"/>
          <w:lang w:val="en-US"/>
        </w:rPr>
        <w:t>high-profile</w:t>
      </w:r>
      <w:r w:rsidRPr="00084F4C">
        <w:rPr>
          <w:rFonts w:ascii="Times New Roman" w:hAnsi="Times New Roman" w:cs="Times New Roman"/>
          <w:sz w:val="20"/>
          <w:szCs w:val="20"/>
          <w:lang w:val="en-US"/>
        </w:rPr>
        <w:t xml:space="preserve"> projects. Over his 10 years’ experience in </w:t>
      </w:r>
      <w:proofErr w:type="gramStart"/>
      <w:r w:rsidRPr="00084F4C">
        <w:rPr>
          <w:rFonts w:ascii="Times New Roman" w:hAnsi="Times New Roman" w:cs="Times New Roman"/>
          <w:b/>
          <w:bCs/>
          <w:sz w:val="20"/>
          <w:szCs w:val="20"/>
          <w:lang w:val="en-US"/>
        </w:rPr>
        <w:t xml:space="preserve">Ove </w:t>
      </w:r>
      <w:proofErr w:type="spellStart"/>
      <w:r w:rsidRPr="00084F4C">
        <w:rPr>
          <w:rFonts w:ascii="Times New Roman" w:hAnsi="Times New Roman" w:cs="Times New Roman"/>
          <w:b/>
          <w:bCs/>
          <w:sz w:val="20"/>
          <w:szCs w:val="20"/>
          <w:lang w:val="en-US"/>
        </w:rPr>
        <w:t>Aup</w:t>
      </w:r>
      <w:proofErr w:type="spellEnd"/>
      <w:proofErr w:type="gramEnd"/>
      <w:r w:rsidRPr="00084F4C">
        <w:rPr>
          <w:rFonts w:ascii="Times New Roman" w:hAnsi="Times New Roman" w:cs="Times New Roman"/>
          <w:b/>
          <w:bCs/>
          <w:sz w:val="20"/>
          <w:szCs w:val="20"/>
          <w:lang w:val="en-US"/>
        </w:rPr>
        <w:t xml:space="preserve"> </w:t>
      </w:r>
      <w:r w:rsidRPr="00084F4C">
        <w:rPr>
          <w:rFonts w:ascii="Times New Roman" w:hAnsi="Times New Roman" w:cs="Times New Roman"/>
          <w:sz w:val="20"/>
          <w:szCs w:val="20"/>
          <w:lang w:val="en-US"/>
        </w:rPr>
        <w:t xml:space="preserve">he managed award winning projects such as the Laban Centre in London by Herzog &amp; </w:t>
      </w:r>
      <w:proofErr w:type="spellStart"/>
      <w:r w:rsidRPr="00084F4C">
        <w:rPr>
          <w:rFonts w:ascii="Times New Roman" w:hAnsi="Times New Roman" w:cs="Times New Roman"/>
          <w:sz w:val="20"/>
          <w:szCs w:val="20"/>
          <w:lang w:val="en-US"/>
        </w:rPr>
        <w:t>deMeuron</w:t>
      </w:r>
      <w:proofErr w:type="spellEnd"/>
      <w:r w:rsidRPr="00084F4C">
        <w:rPr>
          <w:rFonts w:ascii="Times New Roman" w:hAnsi="Times New Roman" w:cs="Times New Roman"/>
          <w:sz w:val="20"/>
          <w:szCs w:val="20"/>
          <w:lang w:val="en-US"/>
        </w:rPr>
        <w:t xml:space="preserve">. For the </w:t>
      </w:r>
      <w:r w:rsidRPr="00084F4C">
        <w:rPr>
          <w:rFonts w:ascii="Times New Roman" w:hAnsi="Times New Roman" w:cs="Times New Roman"/>
          <w:b/>
          <w:bCs/>
          <w:sz w:val="20"/>
          <w:szCs w:val="20"/>
          <w:lang w:val="en-US"/>
        </w:rPr>
        <w:t>London Olympic Games 2012</w:t>
      </w:r>
      <w:r w:rsidRPr="00084F4C">
        <w:rPr>
          <w:rFonts w:ascii="Times New Roman" w:hAnsi="Times New Roman" w:cs="Times New Roman"/>
          <w:sz w:val="20"/>
          <w:szCs w:val="20"/>
          <w:lang w:val="en-US"/>
        </w:rPr>
        <w:t xml:space="preserve">, he joined the ODA in 2007 as Principal Design Advisor where he coordinated the Venues design teams (Zaha Hadid, HOK, Hopkins, Wilkinson Eyre, Stanton Williams) to deliver the design targets. In particular he managed internal and external stakeholders to build support to the local communities and create the new social environment. Mario joined also </w:t>
      </w:r>
      <w:r w:rsidRPr="00084F4C">
        <w:rPr>
          <w:rFonts w:ascii="Times New Roman" w:hAnsi="Times New Roman" w:cs="Times New Roman"/>
          <w:b/>
          <w:bCs/>
          <w:sz w:val="20"/>
          <w:szCs w:val="20"/>
          <w:lang w:val="en-US"/>
        </w:rPr>
        <w:t xml:space="preserve">Expo Milan 2015, </w:t>
      </w:r>
      <w:r w:rsidRPr="00084F4C">
        <w:rPr>
          <w:rFonts w:ascii="Times New Roman" w:hAnsi="Times New Roman" w:cs="Times New Roman"/>
          <w:sz w:val="20"/>
          <w:szCs w:val="20"/>
          <w:lang w:val="en-US"/>
        </w:rPr>
        <w:t xml:space="preserve">where he led the in-house project team of 50+ architects and engineers to deliver the design and building of a program of about twenty projects (1.7 billion Euro CC). </w:t>
      </w:r>
      <w:proofErr w:type="spellStart"/>
      <w:r w:rsidRPr="00084F4C">
        <w:rPr>
          <w:rFonts w:ascii="Times New Roman" w:hAnsi="Times New Roman" w:cs="Times New Roman"/>
          <w:sz w:val="20"/>
          <w:szCs w:val="20"/>
          <w:lang w:val="en-US"/>
        </w:rPr>
        <w:t>MKplus</w:t>
      </w:r>
      <w:proofErr w:type="spellEnd"/>
      <w:r w:rsidRPr="00084F4C">
        <w:rPr>
          <w:rFonts w:ascii="Times New Roman" w:hAnsi="Times New Roman" w:cs="Times New Roman"/>
          <w:sz w:val="20"/>
          <w:szCs w:val="20"/>
          <w:lang w:val="en-US"/>
        </w:rPr>
        <w:t xml:space="preserve"> is still involved in the Legacy design of the </w:t>
      </w:r>
      <w:r w:rsidRPr="00084F4C">
        <w:rPr>
          <w:rFonts w:ascii="Times New Roman" w:hAnsi="Times New Roman" w:cs="Times New Roman"/>
          <w:b/>
          <w:bCs/>
          <w:sz w:val="20"/>
          <w:szCs w:val="20"/>
          <w:lang w:val="en-US"/>
        </w:rPr>
        <w:t xml:space="preserve">Olympic Games of Rio 2016 </w:t>
      </w:r>
      <w:r w:rsidRPr="00084F4C">
        <w:rPr>
          <w:rFonts w:ascii="Times New Roman" w:hAnsi="Times New Roman" w:cs="Times New Roman"/>
          <w:sz w:val="20"/>
          <w:szCs w:val="20"/>
          <w:lang w:val="en-US"/>
        </w:rPr>
        <w:t xml:space="preserve">for street furniture and public infrastructure throughout the town of Rio, working in close liaison with the Regional Authority. Mario is the head of the research group of </w:t>
      </w:r>
      <w:r w:rsidRPr="00084F4C">
        <w:rPr>
          <w:rFonts w:ascii="Times New Roman" w:hAnsi="Times New Roman" w:cs="Times New Roman"/>
          <w:b/>
          <w:bCs/>
          <w:sz w:val="20"/>
          <w:szCs w:val="20"/>
          <w:lang w:val="en-US"/>
        </w:rPr>
        <w:t xml:space="preserve">EVENT-able </w:t>
      </w:r>
      <w:r w:rsidRPr="00084F4C">
        <w:rPr>
          <w:rFonts w:ascii="Times New Roman" w:hAnsi="Times New Roman" w:cs="Times New Roman"/>
          <w:sz w:val="20"/>
          <w:szCs w:val="20"/>
          <w:lang w:val="en-US"/>
        </w:rPr>
        <w:t>(www.event-able.org), a database and network of 100+ World Events since 2004, which are explored, analyzed and classified in accordance with the show nature as Sport, Culture, Economy and Religion</w:t>
      </w:r>
      <w:r>
        <w:rPr>
          <w:rFonts w:ascii="Times New Roman" w:hAnsi="Times New Roman" w:cs="Times New Roman"/>
          <w:sz w:val="20"/>
          <w:szCs w:val="20"/>
          <w:lang w:val="en-US"/>
        </w:rPr>
        <w:t>.</w:t>
      </w:r>
    </w:p>
    <w:p w14:paraId="65A7F4BC" w14:textId="77777777" w:rsidR="00084F4C" w:rsidRPr="00084F4C" w:rsidRDefault="00084F4C" w:rsidP="00084F4C">
      <w:pPr>
        <w:autoSpaceDE w:val="0"/>
        <w:autoSpaceDN w:val="0"/>
        <w:adjustRightInd w:val="0"/>
        <w:jc w:val="both"/>
        <w:rPr>
          <w:rFonts w:ascii="Times New Roman" w:hAnsi="Times New Roman" w:cs="Times New Roman"/>
          <w:b/>
          <w:bCs/>
          <w:color w:val="000000" w:themeColor="text1"/>
          <w:sz w:val="20"/>
          <w:szCs w:val="20"/>
          <w:lang w:val="en-US"/>
        </w:rPr>
      </w:pPr>
    </w:p>
    <w:p w14:paraId="4BEF517E" w14:textId="77777777" w:rsidR="00084F4C" w:rsidRPr="00084F4C" w:rsidRDefault="00084F4C">
      <w:pPr>
        <w:autoSpaceDE w:val="0"/>
        <w:autoSpaceDN w:val="0"/>
        <w:adjustRightInd w:val="0"/>
        <w:rPr>
          <w:rFonts w:ascii="Times New Roman" w:hAnsi="Times New Roman" w:cs="Times New Roman"/>
          <w:b/>
          <w:bCs/>
          <w:color w:val="000000" w:themeColor="text1"/>
          <w:sz w:val="20"/>
          <w:szCs w:val="20"/>
          <w:lang w:val="en-US"/>
        </w:rPr>
      </w:pPr>
    </w:p>
    <w:sectPr w:rsidR="00084F4C" w:rsidRPr="00084F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4C"/>
    <w:rsid w:val="00084F4C"/>
    <w:rsid w:val="003074EF"/>
    <w:rsid w:val="003C2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2D6FCE5"/>
  <w15:chartTrackingRefBased/>
  <w15:docId w15:val="{3F352ECA-6760-1B49-80BE-CFE311E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4F4C"/>
    <w:rPr>
      <w:color w:val="0563C1" w:themeColor="hyperlink"/>
      <w:u w:val="single"/>
    </w:rPr>
  </w:style>
  <w:style w:type="character" w:styleId="Menzionenonrisolta">
    <w:name w:val="Unresolved Mention"/>
    <w:basedOn w:val="Carpredefinitoparagrafo"/>
    <w:uiPriority w:val="99"/>
    <w:semiHidden/>
    <w:unhideWhenUsed/>
    <w:rsid w:val="00084F4C"/>
    <w:rPr>
      <w:color w:val="605E5C"/>
      <w:shd w:val="clear" w:color="auto" w:fill="E1DFDD"/>
    </w:rPr>
  </w:style>
  <w:style w:type="paragraph" w:customStyle="1" w:styleId="Default">
    <w:name w:val="Default"/>
    <w:rsid w:val="00084F4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rchigiani@unit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2022-03-15T07:04:00Z</dcterms:created>
  <dcterms:modified xsi:type="dcterms:W3CDTF">2022-03-15T07:10:00Z</dcterms:modified>
</cp:coreProperties>
</file>